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240"/>
        <w:jc w:val="center"/>
      </w:pPr>
      <w:r>
        <w:rPr>
          <w:rFonts w:ascii="Times New Roman" w:hAnsi="Times New Roman"/>
          <w:b/>
          <w:sz w:val="36"/>
        </w:rPr>
        <w:t>ПОЛИТИКА В ОТНОШЕНИИ ОБРАБОТКИ ПЕРСОНАЛЬНЫХ ДАННЫХ</w:t>
      </w:r>
    </w:p>
    <w:p>
      <w:pPr>
        <w:spacing w:after="240"/>
        <w:jc w:val="center"/>
      </w:pPr>
      <w:r>
        <w:rPr>
          <w:rFonts w:ascii="Times New Roman" w:hAnsi="Times New Roman"/>
          <w:sz w:val="24"/>
        </w:rPr>
        <w:t>ООО «ИМПОРТАВТОДОМ» / редакция от 12 мая 2026 года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Рекомендуемая страница сайта: /politika-obrabotki-personalnyh-dannyh/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1. Общие положения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1.1. Настоящая Политика в отношении обработки персональных данных (далее - Политика) определяет порядок обработки и защиты персональных данных, осуществляемой ОБЩЕСТВО С ОГРАНИЧЕННОЙ ОТВЕТСТВЕННОСТЬЮ «ИМПОРТАВТОДОМ» (ООО «ИМПОРТАВТОДОМ», далее - Оператор) при использовании сайта https://n1cargo.ru/, а также при обращении пользователей по телефону, email, через формы сайта, сервисы обратной связи и иные каналы коммуникации.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1.2. Политика разработана в целях соблюдения прав и свобод человека и гражданина при обработке его персональных данных, включая защиту права на неприкосновенность частной жизни, личную и семейную тайну.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1.3. Политика применяется ко всей информации, которую Оператор может получить о посетителях сайта, лицах, оставляющих заявки, клиентах, потенциальных клиентах и представителях клиентов.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1.4. Использование сайта, направление заявки, проставление отметки в чекбоксе согласия или иное добровольное предоставление персональных данных означает согласие пользователя с условиями настоящей Политики в соответствующей применимой части.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2. Сведения об Операторе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E9EEF7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Поле</w:t>
            </w:r>
          </w:p>
        </w:tc>
        <w:tc>
          <w:tcPr>
            <w:tcW w:type="dxa" w:w="4961"/>
            <w:shd w:fill="E9EEF7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Значение</w:t>
            </w:r>
          </w:p>
        </w:tc>
      </w:tr>
      <w:tr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Оператор персональных данных</w:t>
            </w:r>
          </w:p>
        </w:tc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sz w:val="20"/>
              </w:rPr>
              <w:t>ОБЩЕСТВО С ОГРАНИЧЕННОЙ ОТВЕТСТВЕННОСТЬЮ «ИМПОРТАВТОДОМ»</w:t>
            </w:r>
          </w:p>
        </w:tc>
      </w:tr>
      <w:tr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Сокращенное наименование</w:t>
            </w:r>
          </w:p>
        </w:tc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sz w:val="20"/>
              </w:rPr>
              <w:t>ООО «ИМПОРТАВТОДОМ»</w:t>
            </w:r>
          </w:p>
        </w:tc>
      </w:tr>
      <w:tr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ИНН / КПП</w:t>
            </w:r>
          </w:p>
        </w:tc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sz w:val="20"/>
              </w:rPr>
              <w:t>9718075626 / 771801001</w:t>
            </w:r>
          </w:p>
        </w:tc>
      </w:tr>
      <w:tr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ОГРН</w:t>
            </w:r>
          </w:p>
        </w:tc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sz w:val="20"/>
              </w:rPr>
              <w:t>1177746934738</w:t>
            </w:r>
          </w:p>
        </w:tc>
      </w:tr>
      <w:tr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Адрес места нахождения</w:t>
            </w:r>
          </w:p>
        </w:tc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sz w:val="20"/>
              </w:rPr>
              <w:t>107392, г. Москва, ул. Знаменская, д. 38, к. 2, кв. 44</w:t>
            </w:r>
          </w:p>
        </w:tc>
      </w:tr>
      <w:tr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Сайт</w:t>
            </w:r>
          </w:p>
        </w:tc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sz w:val="20"/>
              </w:rPr>
              <w:t>https://n1cargo.ru/</w:t>
            </w:r>
          </w:p>
        </w:tc>
      </w:tr>
      <w:tr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Телефон</w:t>
            </w:r>
          </w:p>
        </w:tc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sz w:val="20"/>
              </w:rPr>
              <w:t>+7 986 555 24 24</w:t>
            </w:r>
          </w:p>
        </w:tc>
      </w:tr>
      <w:tr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Email</w:t>
            </w:r>
          </w:p>
        </w:tc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sz w:val="20"/>
              </w:rPr>
              <w:t>kumin777@yandex.ru</w:t>
            </w:r>
          </w:p>
        </w:tc>
      </w:tr>
      <w:tr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Email для обращений субъектов персональных данных</w:t>
            </w:r>
          </w:p>
        </w:tc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sz w:val="20"/>
              </w:rPr>
              <w:t>kumin777@yandex.ru</w:t>
            </w:r>
          </w:p>
        </w:tc>
      </w:tr>
      <w:tr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/>
                <w:sz w:val="20"/>
              </w:rPr>
              <w:t>Режим работы</w:t>
            </w:r>
          </w:p>
        </w:tc>
        <w:tc>
          <w:tcPr>
            <w:tcW w:type="dxa" w:w="4961"/>
            <w:vAlign w:val="top"/>
          </w:tcPr>
          <w:p>
            <w:pPr>
              <w:spacing w:after="0"/>
            </w:pPr>
            <w:r/>
            <w:r>
              <w:rPr>
                <w:rFonts w:ascii="Times New Roman" w:hAnsi="Times New Roman"/>
                <w:b w:val="0"/>
                <w:sz w:val="20"/>
              </w:rPr>
              <w:t>ежедневно с 09:00 до 20:00</w:t>
            </w:r>
          </w:p>
        </w:tc>
      </w:tr>
    </w:tbl>
    <w:p/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3. Основные понятия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Персональные данные - любая информация, относящаяся к прямо или косвенно определенному или определяемому физическому лицу.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Обработка персональных данных - любое действие или совокупность действий с персональными данными, включая сбор, запись, систематизацию, накопление, хранение, уточнение, извлечение, использование, передачу, обезличивание, блокирование, удаление и уничтожение.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Оператор - ОБЩЕСТВО С ОГРАНИЧЕННОЙ ОТВЕТСТВЕННОСТЬЮ «ИМПОРТАВТОДОМ», самостоятельно или совместно с другими лицами организующий и/или осуществляющий обработку персональных данных.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Пользователь - посетитель сайта, лицо, оставившее заявку, направившее обращение или иным способом предоставившее Оператору персональные данные.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Сайт - интернет-сайт, расположенный по адресу https://n1cargo.ru/.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Cookies - небольшие фрагменты данных, которые сайт и используемые на нем сервисы могут сохранять на устройстве пользователя для корректной работы сайта, аналитики и улучшения сервиса.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4. Категории субъектов, персональных данных и цели обработки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4.1. Оператор может обрабатывать персональные данные следующих категорий субъектов: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посетители сайта;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лица, оставившие заявку на сайте;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лица, обратившиеся по телефону, email, через мессенджеры, Callibri или иные каналы связи;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клиенты и потенциальные клиенты;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представители клиентов, контрагентов и перевозчиков-партнеров.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4.2. Через формы сайта Оператор, как правило, собирает следующие данные: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имя;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номер телефона.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4.3. Пользователь может добровольно передать Оператору дополнительные сведения в ходе переписки, телефонного разговора или дальнейшего согласования заявки, в том числе сведения о маршруте перевозки, городе отправления и получения, автомобиле, комментарии к заявке, а также иные сведения, необходимые для консультации, расчета стоимости или организации перевозки.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4.4. Если пользователь добровольно направляет документы или изображения через email, мессенджеры или иные каналы связи, такие сведения обрабатываются только в целях рассмотрения обращения, подготовки ответа, согласования условий и организации услуги. Через основные формы сайта паспорт, СТС, ПТС, VIN, государственный номер и фото автомобиля не запрашиваются.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4.5. При посещении сайта могут автоматически обрабатываться технические и обезличенные сведения, в том числе IP-адрес, сведения о браузере, устройстве, операционной системе, источнике перехода, просмотренных страницах, дате и времени посещения, действиях на сайте, cookie-файлы и иные технические идентификаторы.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4.6. Цели обработки персональных данных: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прием и обработка заявок, обращений и запросов пользователя;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обратная связь с пользователем, включая звонок менеджера;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консультация по услугам N1 Cargo;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расчет стоимости и условий перевозки автомобиля;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организация перевозки автомобиля автовозом, в том числе с привлечением перевозчиков-партнеров, если это необходимо для исполнения обращения или договора;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ведение деловой переписки и фиксация истории обращений;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обеспечение работы сайта, защита от спама, мошеннических действий и технических сбоев;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анализ посещаемости и улучшение работы сайта с использованием Яндекс.Метрики, Callibri и иных подключенных сервисов;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исполнение требований законодательства Российской Федерации.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4.7. Оператор не осуществляет рекламные рассылки пользователям сайта без отдельного законного основания и/или отдельного согласия, если такое согласие требуется законодательством.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5. Правовые основания обработки персональных данных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5.1. Правовыми основаниями обработки персональных данных являются: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согласие субъекта персональных данных на обработку персональных данных;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необходимость обработки для рассмотрения обращения пользователя и подготовки ответа;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необходимость обработки для заключения и/или исполнения договора с субъектом персональных данных или по его инициативе;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исполнение обязанностей, возложенных на Оператора законодательством Российской Федерации;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законные интересы Оператора по обеспечению работоспособности и безопасности сайта, улучшению качества обслуживания и ведению учета обращений, при условии соблюдения прав субъектов персональных данных.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5.2. Пользователь самостоятельно принимает решение о предоставлении своих персональных данных. Непредоставление имени и телефона может сделать невозможной обратную связь и обработку заявки.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6. Порядок и способы обработки персональных данных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6.1. Обработка персональных данных может осуществляться как с использованием средств автоматизации, так и без использования таких средств.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6.2. Оператор может совершать с персональными данными следующие действия: сбор, запись, систематизация, накопление, хранение, уточнение, обновление, изменение, извлечение, использование, передача, предоставление, доступ, обезличивание, блокирование, удаление и уничтожение.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6.3. Оператор обрабатывает персональные данные в объеме, необходимом для достижения заявленных целей обработки.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6.4. Оператор принимает разумные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7. Используемые сервисы и передача данных третьим лицам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7.1. Для работы сайта и обработки обращений Оператор использует следующие сервисы и каналы: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хостинг сайта - Timeweb;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Яндекс.Метрика - для анализа посещаемости и поведения пользователей на сайте;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Callibri - для обработки обращений, заявок, коммуникаций и/или аналитики обращений;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электронная почта kumin777@yandex.ru - для получения и обработки заявок;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телефонная связь и мессенджеры - для обратной связи с пользователями.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7.2. Оператор может поручать обработку персональных данных третьим лицам или предоставлять им доступ к данным в объеме, необходимом для достижения целей обработки, при условии соблюдения такими лицами конфиденциальности и требований законодательства.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7.3. К таким лицам могут относиться хостинг-провайдер, сервисы аналитики и коммуникаций, технические подрядчики, перевозчики-партнеры, CRM/почтовые сервисы, а также иные лица, участвующие в обработке заявки или организации услуги.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7.4. Передача персональных данных государственным органам осуществляется только в случаях и порядке, предусмотренных законодательством Российской Федерации.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8. Хранение и сроки обработки персональных данных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8.1. Персональные данные обрабатываются и хранятся не дольше, чем этого требуют цели обработки, если иной срок хранения не установлен законодательством Российской Федерации, договором или согласием субъекта персональных данных.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8.2. Персональные данные, полученные через формы сайта, могут храниться в почте, сервисах обратной связи, CRM/журналах заявок и иных используемых Оператором системах в течение срока, необходимого для обработки обращения, ведения учета взаимодействия и защиты законных интересов Оператора.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8.3. При достижении целей обработки, отзыве согласия или выявлении неправомерной обработки персональные данные подлежат уничтожению, обезличиванию или блокированию в случаях и порядке, предусмотренных законодательством.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9. Права субъекта персональных данных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9.1. Субъект персональных данных имеет право: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получать информацию, касающуюся обработки его персональных данных;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требовать уточнения, блокирования или уничтожения персональных данных, если они являются неполными, устаревшими, неточными, незаконно полученными или не являются необходимыми для заявленной цели обработки;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отозвать согласие на обработку персональных данных;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обжаловать действия или бездействие Оператора в уполномоченный орган по защите прав субъектов персональных данных или в суд;</w:t>
      </w:r>
    </w:p>
    <w:p>
      <w:pPr>
        <w:pStyle w:val="ListBullet"/>
        <w:spacing w:after="60" w:line="252" w:lineRule="auto"/>
      </w:pPr>
      <w:r>
        <w:rPr>
          <w:rFonts w:ascii="Times New Roman" w:hAnsi="Times New Roman"/>
          <w:sz w:val="21"/>
        </w:rPr>
        <w:t>осуществлять иные права, предусмотренные законодательством Российской Федерации.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9.2. Для реализации прав субъект персональных данных может направить обращение на email: kumin777@yandex.ru. В обращении рекомендуется указать ФИО, контактные данные, суть требования и сведения, позволяющие идентифицировать обращение или заявку.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10. Cookies, Яндекс.Метрика и Callibri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10.1. Сайт использует cookies и метрические программы для обеспечения работоспособности сайта, анализа посещаемости, улучшения сервиса и оценки эффективности коммуникаций.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10.2. На сайте используются Яндекс.Метрика и Callibri. Эти сервисы могут собирать и обрабатывать технические сведения о посещениях сайта, действиях пользователя, источнике перехода, устройстве, браузере и иных параметрах взаимодействия с сайтом.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10.3. Пользователь может ограничить или запретить использование cookies в настройках своего браузера. Ограничение cookies может повлиять на корректность работы отдельных функций сайта.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10.4. Подробнее порядок использования cookies и метрических программ описан в Политике использования cookies и метрических программ, размещенной на сайте.</w:t>
      </w:r>
    </w:p>
    <w:p>
      <w:pPr>
        <w:pStyle w:val="Heading1"/>
        <w:spacing w:after="120" w:line="259" w:lineRule="auto"/>
      </w:pPr>
      <w:r>
        <w:rPr>
          <w:rFonts w:ascii="Times New Roman" w:hAnsi="Times New Roman"/>
          <w:sz w:val="22"/>
        </w:rPr>
        <w:t>11. Изменение Политики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11.1. Оператор вправе изменять настоящую Политику. Новая редакция Политики вступает в силу с момента ее размещения на сайте, если иное не указано в новой редакции.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11.2. Пользователю рекомендуется периодически проверять актуальную редакцию Политики на сайте.</w:t>
      </w:r>
    </w:p>
    <w:p>
      <w:pPr>
        <w:spacing w:after="120" w:line="259" w:lineRule="auto"/>
      </w:pPr>
      <w:r>
        <w:rPr>
          <w:rFonts w:ascii="Times New Roman" w:hAnsi="Times New Roman"/>
          <w:sz w:val="22"/>
        </w:rPr>
        <w:t>11.3. Дата настоящей редакции: 12 мая 2026 года.</w:t>
      </w:r>
    </w:p>
    <w:sectPr>
      <w:headerReference w:type="default" r:id="rId9"/>
      <w:footerReference w:type="default" r:id="rId10"/>
      <w:pgSz w:w="11906" w:h="16838"/>
      <w:pgMar w:top="1020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Стр.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5A5A5A"/>
        <w:sz w:val="18"/>
      </w:rPr>
      <w:t>N1 Cargo / Политика в отношении обработки персональных данных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N1 Cargo — Политика в отношении обработки персональных данных</dc:title>
  <dc:subject>Документы для сайта n1cargo.ru</dc:subject>
  <dc:creator>OpenAI</dc:creator>
  <cp:keywords>N1 Cargo, ООО ИМПОРТАВТОДОМ, персональные данные, cookies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